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  <w:jc w:val="center"/>
      </w:pPr>
    </w:p>
    <w:p w:rsidR="00454D03" w:rsidRPr="00454D03" w:rsidRDefault="00454D03" w:rsidP="00454D0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D0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454D03" w:rsidRPr="00454D03" w:rsidRDefault="00454D03" w:rsidP="00454D0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</w:t>
      </w:r>
    </w:p>
    <w:p w:rsidR="00454D03" w:rsidRPr="00454D03" w:rsidRDefault="00C25716" w:rsidP="00454D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454D03" w:rsidRPr="0045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«ЮРГИНСКИЙ ТЕХНИКУМ АГРОТЕХНОЛОГИЙ И СЕРВИСА»</w:t>
      </w: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</w:pP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</w:pP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</w:pP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</w:pP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</w:pP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</w:pP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</w:pP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  <w:jc w:val="center"/>
        <w:rPr>
          <w:b/>
        </w:rPr>
      </w:pP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Учебная дисциплина: ОГСЭ.01  ОСНОВЫ ФИЛОСОФИИ</w:t>
      </w: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32"/>
          <w:szCs w:val="32"/>
        </w:rPr>
        <w:t>Уровень образования: среднее профессиональное</w:t>
      </w: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Срок обучения:   2 года 10 месяцев </w:t>
      </w:r>
    </w:p>
    <w:p w:rsidR="00207DC4" w:rsidRDefault="00207DC4" w:rsidP="00207DC4">
      <w:pPr>
        <w:spacing w:after="0" w:line="240" w:lineRule="auto"/>
        <w:ind w:left="3686" w:hanging="3686"/>
        <w:contextualSpacing/>
        <w:jc w:val="both"/>
        <w:rPr>
          <w:i/>
          <w:sz w:val="28"/>
          <w:szCs w:val="28"/>
        </w:rPr>
      </w:pPr>
      <w:r w:rsidRPr="00825883">
        <w:rPr>
          <w:rFonts w:ascii="Times New Roman" w:hAnsi="Times New Roman" w:cs="Times New Roman"/>
          <w:sz w:val="32"/>
          <w:szCs w:val="32"/>
        </w:rPr>
        <w:t>Специальность:</w:t>
      </w:r>
      <w:r w:rsidRPr="00207DC4">
        <w:rPr>
          <w:rFonts w:ascii="Times New Roman" w:hAnsi="Times New Roman"/>
          <w:bCs/>
          <w:color w:val="262626"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262626"/>
          <w:sz w:val="32"/>
          <w:szCs w:val="32"/>
        </w:rPr>
        <w:t xml:space="preserve">38.02.05 </w:t>
      </w:r>
      <w:r w:rsidRPr="00033DFF">
        <w:rPr>
          <w:rFonts w:ascii="Times New Roman" w:hAnsi="Times New Roman"/>
          <w:bCs/>
          <w:color w:val="262626"/>
          <w:sz w:val="32"/>
          <w:szCs w:val="32"/>
        </w:rPr>
        <w:t>Товароведение и экспертиза качества потребительских товаров</w:t>
      </w:r>
    </w:p>
    <w:p w:rsidR="00207DC4" w:rsidRDefault="00207DC4" w:rsidP="00207DC4">
      <w:pPr>
        <w:pStyle w:val="msonormalbullet2gif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207DC4" w:rsidRDefault="00207DC4" w:rsidP="00207DC4">
      <w:pPr>
        <w:pStyle w:val="msonormalbullet2gifbullet2gifbullet2gifbullet2gifbullet3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207DC4" w:rsidRDefault="00207DC4" w:rsidP="00207DC4">
      <w:pPr>
        <w:pStyle w:val="msonormalbullet2gifbullet2gifbullet2gifbullet3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207DC4" w:rsidRDefault="00207DC4" w:rsidP="00207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DC4" w:rsidRDefault="00207DC4" w:rsidP="00207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="00D0075C">
        <w:rPr>
          <w:rFonts w:ascii="Times New Roman" w:hAnsi="Times New Roman"/>
          <w:bCs/>
          <w:sz w:val="24"/>
          <w:szCs w:val="24"/>
        </w:rPr>
        <w:t>20</w:t>
      </w:r>
      <w:r w:rsidR="00454D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</w:t>
      </w:r>
    </w:p>
    <w:p w:rsidR="00207DC4" w:rsidRDefault="00207DC4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454D03" w:rsidRDefault="00454D03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454D03" w:rsidRDefault="00454D03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454D03" w:rsidRDefault="00454D03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454D03" w:rsidRDefault="00454D03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454D03" w:rsidRDefault="00454D03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454D03" w:rsidRDefault="00454D03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454D03" w:rsidRDefault="00454D03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454D03" w:rsidRDefault="00454D03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207DC4" w:rsidRDefault="00207DC4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207DC4" w:rsidRDefault="00207DC4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207DC4" w:rsidRDefault="00207DC4" w:rsidP="00207DC4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207DC4" w:rsidRPr="00454D03" w:rsidRDefault="00207DC4" w:rsidP="00207DC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54D03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по специальности </w:t>
      </w:r>
      <w:r w:rsidRPr="00454D03">
        <w:rPr>
          <w:rFonts w:ascii="Times New Roman" w:hAnsi="Times New Roman"/>
          <w:bCs/>
          <w:color w:val="262626"/>
          <w:sz w:val="28"/>
          <w:szCs w:val="28"/>
        </w:rPr>
        <w:t>38.02.05 Товароведение и экспертиза качества потребительских товаров</w:t>
      </w:r>
    </w:p>
    <w:p w:rsidR="00207DC4" w:rsidRPr="00207DC4" w:rsidRDefault="00207DC4" w:rsidP="00207D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07DC4" w:rsidRDefault="00207DC4" w:rsidP="00207D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DC4" w:rsidRDefault="00207DC4" w:rsidP="00207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ГАПОУ  ЮТАиС</w:t>
      </w:r>
    </w:p>
    <w:p w:rsidR="00207DC4" w:rsidRDefault="00207DC4" w:rsidP="00207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DC4" w:rsidRDefault="00207DC4" w:rsidP="00207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Кожемяко Ольга Николаевна, преподаватель </w:t>
      </w:r>
    </w:p>
    <w:p w:rsidR="00207DC4" w:rsidRDefault="00207DC4" w:rsidP="00207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DC4" w:rsidRDefault="00207DC4" w:rsidP="00207D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DC4" w:rsidRDefault="00207DC4" w:rsidP="00207DC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DC4" w:rsidRDefault="00207DC4" w:rsidP="00207DC4"/>
    <w:p w:rsidR="00207DC4" w:rsidRDefault="00207DC4" w:rsidP="00207DC4"/>
    <w:p w:rsidR="00380268" w:rsidRDefault="00380268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207DC4" w:rsidRDefault="00207DC4"/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Pr="00C9659B" w:rsidRDefault="00C9659B" w:rsidP="00C9659B">
      <w:pPr>
        <w:shd w:val="clear" w:color="auto" w:fill="FFFFFF"/>
        <w:spacing w:after="0" w:line="540" w:lineRule="atLeast"/>
        <w:ind w:left="644"/>
        <w:jc w:val="center"/>
        <w:outlineLvl w:val="0"/>
        <w:rPr>
          <w:rFonts w:ascii="Arial" w:eastAsia="Times New Roman" w:hAnsi="Arial" w:cs="Arial"/>
          <w:color w:val="181818"/>
          <w:kern w:val="36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  <w:t>СОДЕРЖАНИЕ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1954"/>
      </w:tblGrid>
      <w:tr w:rsidR="00C9659B" w:rsidRPr="00C9659B" w:rsidTr="009415D4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C9659B" w:rsidRPr="00C9659B" w:rsidTr="009415D4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</w:rPr>
              <w:t>1.      ПАСПОРТ РАБОЧЕЙ ПРОГРАММЫ УЧЕБНОЙ ДИСЦИПЛИНЫ</w:t>
            </w:r>
          </w:p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9659B" w:rsidRPr="00C9659B" w:rsidTr="009415D4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</w:rPr>
              <w:t>2.      СТРУКТУРА И СОДЕРЖАНИЕ УЧЕБНОЙ ДИСЦИПЛИНЫ</w:t>
            </w:r>
          </w:p>
          <w:p w:rsidR="00C9659B" w:rsidRPr="00C9659B" w:rsidRDefault="00C9659B" w:rsidP="009415D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9659B" w:rsidRPr="00C9659B" w:rsidTr="009415D4">
        <w:trPr>
          <w:trHeight w:val="670"/>
        </w:trPr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</w:rPr>
              <w:t>3.      УСЛОВИЯ РЕАЛИЗАЦИИ ПРОГРАММЫ УЧЕБНОЙ ДИСЦИПЛИНЫ</w:t>
            </w:r>
          </w:p>
          <w:p w:rsidR="00C9659B" w:rsidRPr="00C9659B" w:rsidRDefault="00C9659B" w:rsidP="009415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C9659B" w:rsidRPr="00C9659B" w:rsidTr="009415D4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6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</w:rPr>
              <w:t>4.      КОНТРОЛЬ И ОЦЕНКА РЕЗУЛЬТАТОВ ОСВОЕНИЯ УЧЕБНОЙ ДИСЦИПЛИНЫ</w:t>
            </w:r>
          </w:p>
          <w:p w:rsidR="00C9659B" w:rsidRPr="00C9659B" w:rsidRDefault="00C9659B" w:rsidP="009415D4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</w:rPr>
              <w:t> 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</w:tbl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A422ED" w:rsidRDefault="00A422ED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A422ED" w:rsidRDefault="00A422ED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A422ED" w:rsidRDefault="00A422ED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</w:pPr>
    </w:p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  <w:t>1. ПАСПОРТ РАБОЧЕЙ ПРОГРАММЫ УЧЕБНОЙ ДИСЦИПЛИНЫ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ОГСЭ.01  ОСНОВЫ ФИЛОСОФИИ</w:t>
      </w:r>
    </w:p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bookmarkStart w:id="1" w:name="bookmark5"/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1.1. Область применения  программы</w:t>
      </w:r>
      <w:bookmarkEnd w:id="1"/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учебной дисциплины «Основы философии» является частью программы подготовки специалистов среднего звена в соответствии с ФГОС СПО 38.02.05 Товароведение и экспертиза качества потребительских товаров, укрупнённая группа специальностей 38.00.00 Экономика и управление.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1.2.   Место учебной дисциплины в структуре основной профессиональной образовательной программы:</w:t>
      </w: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 дисциплина входит в  состав цикла общеобразовательных дисциплин (базовые).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C9659B" w:rsidRPr="00C9659B" w:rsidRDefault="00C9659B" w:rsidP="00C9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В результате освоения учебной дисциплины обучающийся должен уметь: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 В результате освоения дисциплины обучающийся должен знать: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основные категории и понятия философии;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роль философии в жизни человека и общества;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основы философского учения о бытии;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сущность процесса познания;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основы научной, философской и религиозной картин мира;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9659B" w:rsidRPr="00C9659B" w:rsidRDefault="00C9659B" w:rsidP="00C9659B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1.4. Количество часов на освоение программы учебной дисциплины: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максимальной учебной нагрузки </w:t>
      </w:r>
      <w:proofErr w:type="gramStart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обучающегося</w:t>
      </w:r>
      <w:proofErr w:type="gramEnd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58 часов, в том числе:</w:t>
      </w:r>
    </w:p>
    <w:p w:rsidR="00C9659B" w:rsidRPr="00C9659B" w:rsidRDefault="00C9659B" w:rsidP="00C9659B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аудиторной учебной работы </w:t>
      </w:r>
      <w:proofErr w:type="gramStart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обучающегося</w:t>
      </w:r>
      <w:proofErr w:type="gramEnd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(обязательных учебных занятий) 48 часов;</w:t>
      </w:r>
    </w:p>
    <w:p w:rsidR="00C9659B" w:rsidRPr="00C9659B" w:rsidRDefault="00C9659B" w:rsidP="00C9659B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внеаудиторной (самостоятельной) учебной  работы </w:t>
      </w:r>
      <w:proofErr w:type="gramStart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обучающегося</w:t>
      </w:r>
      <w:proofErr w:type="gramEnd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0</w:t>
      </w: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часов.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2660B" w:rsidRPr="00D0075C" w:rsidRDefault="00C9659B" w:rsidP="00D0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uk-UA"/>
        </w:rPr>
        <w:t> </w:t>
      </w:r>
    </w:p>
    <w:p w:rsidR="0022660B" w:rsidRDefault="0022660B" w:rsidP="00C9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C9659B" w:rsidRPr="00C9659B" w:rsidRDefault="00C9659B" w:rsidP="00C9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 СТРУКТУРА И СОДЕРЖАНИЕ УЧЕБНОЙ ДИСЦИПЛИНЫ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2.1. Объем учебной дисциплины и виды учебной работы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885"/>
      </w:tblGrid>
      <w:tr w:rsidR="00C9659B" w:rsidRPr="00C9659B" w:rsidTr="009415D4">
        <w:trPr>
          <w:trHeight w:val="460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9659B" w:rsidRPr="00C9659B" w:rsidTr="009415D4">
        <w:trPr>
          <w:trHeight w:val="285"/>
        </w:trPr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C9659B" w:rsidRPr="00C9659B" w:rsidTr="009415D4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C9659B" w:rsidRPr="00C9659B" w:rsidTr="009415D4">
        <w:trPr>
          <w:trHeight w:val="285"/>
        </w:trPr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659B" w:rsidRPr="00C9659B" w:rsidTr="009415D4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лабораторные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9659B" w:rsidRPr="00C9659B" w:rsidTr="009415D4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Практические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659B" w:rsidRPr="00C9659B" w:rsidTr="009415D4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контрольные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659B" w:rsidRPr="00C9659B" w:rsidTr="009415D4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курсовая работа (проект)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659B" w:rsidRPr="00C9659B" w:rsidTr="009415D4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9659B" w:rsidRPr="00C9659B" w:rsidTr="009415D4">
        <w:tc>
          <w:tcPr>
            <w:tcW w:w="77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C9659B" w:rsidRPr="00C9659B" w:rsidRDefault="00C9659B" w:rsidP="0094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       выполнение заданий творческого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659B" w:rsidRPr="00C9659B" w:rsidTr="009415D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A4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422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659B" w:rsidRPr="00C9659B" w:rsidTr="009415D4">
        <w:tc>
          <w:tcPr>
            <w:tcW w:w="9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 в форме </w:t>
            </w:r>
            <w:r w:rsidRPr="00C96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C9659B" w:rsidRPr="00C9659B" w:rsidRDefault="00C9659B" w:rsidP="00C96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br w:type="textWrapping" w:clear="all"/>
      </w: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22660B" w:rsidRDefault="0022660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</w:p>
    <w:p w:rsidR="004E0E28" w:rsidRDefault="004E0E28" w:rsidP="00A422ED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4E0E28" w:rsidSect="00C96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E28" w:rsidRDefault="004E0E28" w:rsidP="004E0E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33"/>
        <w:gridCol w:w="9211"/>
        <w:gridCol w:w="1134"/>
        <w:gridCol w:w="2184"/>
      </w:tblGrid>
      <w:tr w:rsidR="004E0E28" w:rsidTr="004E0E2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</w:p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Объем</w:t>
            </w:r>
          </w:p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4E0E28" w:rsidTr="004E0E2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0E28" w:rsidTr="004E0E28">
        <w:trPr>
          <w:trHeight w:val="549"/>
        </w:trPr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1. Роль философии в жизни человека и общества. Основные этапы формирования философской картины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0E28" w:rsidTr="004E0E28">
        <w:trPr>
          <w:trHeight w:val="248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1.1.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Философская картина мира. Сущность, структура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значение философии как основы формирования культуры гражданина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будущего специалиста</w:t>
            </w: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Философская картина мира. Сущность, структура и значение философии как основы формирования культуры гражданина и будущего специалиста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-Философия и ее основные разделы. Философская картина мира.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-Соотношение философии с религией, искусством и наукой.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-Основной вопрос философии. Функции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03, ОК 04, ОК 05, ОК 06, ОК 09</w:t>
            </w:r>
          </w:p>
        </w:tc>
      </w:tr>
      <w:tr w:rsidR="004E0E28" w:rsidTr="004E0E28">
        <w:trPr>
          <w:trHeight w:val="140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Древневосточная философия</w:t>
            </w: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Древневосточная философия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-Философия Древней Индии.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Ортодоксальные и неортодоксальные школы индийской философии.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-Буддизм.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Философия Древнего Китая.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Конфуцианство. Даосизм.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Легизм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04, ОК 05, ОК 06, ОК 07</w:t>
            </w:r>
          </w:p>
        </w:tc>
      </w:tr>
      <w:tr w:rsidR="004E0E28" w:rsidTr="004E0E28">
        <w:trPr>
          <w:trHeight w:val="184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Философия Античности</w:t>
            </w: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Эллинский период развития античной философии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-От мифа к Логосу.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-Причины появления древнегреческой философии. </w:t>
            </w:r>
          </w:p>
          <w:p w:rsidR="004E0E28" w:rsidRDefault="004E0E28">
            <w:pPr>
              <w:tabs>
                <w:tab w:val="left" w:pos="59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-Этапы и периоды развития античной философии. </w:t>
            </w:r>
          </w:p>
          <w:p w:rsidR="004E0E28" w:rsidRPr="004E0E28" w:rsidRDefault="004E0E28" w:rsidP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E0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4E0E28" w:rsidRDefault="004E0E28" w:rsidP="004E0E28">
            <w:pPr>
              <w:tabs>
                <w:tab w:val="left" w:pos="59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Творческое задание: «Влияние на дальнейшее развитие нашей цивилизации материализма (линии </w:t>
            </w:r>
            <w:proofErr w:type="spellStart"/>
            <w:r w:rsidRPr="00B700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Демокрита</w:t>
            </w:r>
            <w:proofErr w:type="spellEnd"/>
            <w:r w:rsidRPr="00B700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 и идеализма (линии Платона) в Античной философии»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02, ОК 03, ОК 04, ОК 05, ОК 07, ОК 09</w:t>
            </w:r>
          </w:p>
        </w:tc>
      </w:tr>
      <w:tr w:rsidR="004E0E28" w:rsidTr="004E0E28">
        <w:trPr>
          <w:trHeight w:val="853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Философия Средних веков</w:t>
            </w:r>
          </w:p>
        </w:tc>
        <w:tc>
          <w:tcPr>
            <w:tcW w:w="9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Философия Средних веков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-Источники формирования средневековой философии.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-Этапы развития средневековой философии.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03, ОК 04,ОК 05, ОК 06, ОК 09</w:t>
            </w:r>
          </w:p>
        </w:tc>
      </w:tr>
      <w:tr w:rsidR="004E0E28" w:rsidTr="004E0E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/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E0E28" w:rsidTr="004E0E28">
        <w:trPr>
          <w:trHeight w:val="1150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1.5.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Философия Нового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новейшего времени</w:t>
            </w: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Философия Нового времени и Просвещения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-Философия Нового времени.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-Спор эмпириков (сенсуалистов) и рационалистов: Френсис Бэкон и. Рене Декарт.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-Философия эпохи Просвещения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 ОК 06, ОК 09</w:t>
            </w:r>
          </w:p>
        </w:tc>
      </w:tr>
      <w:tr w:rsidR="004E0E28" w:rsidTr="004E0E28">
        <w:trPr>
          <w:trHeight w:val="16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Немецкая философия XIX века</w:t>
            </w:r>
          </w:p>
          <w:p w:rsidR="004E0E28" w:rsidRDefault="004E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-Немецкая классическая философия.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Иммануил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Кант. Георг Гегель. Людвиг Фейербах. </w:t>
            </w:r>
          </w:p>
          <w:p w:rsidR="004E0E28" w:rsidRDefault="004E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-Классический материализм XIX в.: Карл Маркс и Фридрих Энгельс.</w:t>
            </w:r>
          </w:p>
          <w:p w:rsidR="004E0E28" w:rsidRDefault="004E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-Иррационализм: волюнтаризм Артура Шопенгауэра и «философия жизни» Фридриха Ницше</w:t>
            </w:r>
          </w:p>
          <w:p w:rsidR="004E0E28" w:rsidRDefault="004E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-Основные направления современной философии.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02, ОК 03, ОК 04,ОК 05, ОК 06</w:t>
            </w:r>
          </w:p>
        </w:tc>
      </w:tr>
      <w:tr w:rsidR="004E0E28" w:rsidTr="004E0E28">
        <w:trPr>
          <w:trHeight w:val="169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 1.6.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Русская философия</w:t>
            </w: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Русская философия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Общая характеристика русской философии.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зарождения древнерусской философии и раннехристи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анской философии Руси.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борьбы за освобождение от монголо-татарского ига, становления и развития централизованного Русского государства (Московской Руси)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Русская философия XVIII в.: М.В. Ломоносов и А.Н.Радищев. </w:t>
            </w:r>
          </w:p>
          <w:p w:rsidR="004E0E28" w:rsidRDefault="004E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направления русской философии XIX в.: декабристская философия; философия западников и славянофилов; консервативная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религиозная и монархическая философия</w:t>
            </w:r>
          </w:p>
          <w:p w:rsidR="004E0E28" w:rsidRPr="00B7008D" w:rsidRDefault="004E0E28" w:rsidP="004E0E28">
            <w:pPr>
              <w:spacing w:after="0" w:line="240" w:lineRule="auto"/>
              <w:ind w:left="42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  <w:p w:rsidR="004E0E28" w:rsidRDefault="004E0E28" w:rsidP="004E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Основные направления русской философии конца XIX - ХХ </w:t>
            </w:r>
            <w:proofErr w:type="spellStart"/>
            <w:r w:rsidRPr="00B700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</w:t>
            </w:r>
            <w:proofErr w:type="spellEnd"/>
          </w:p>
          <w:p w:rsidR="008640DA" w:rsidRPr="008640DA" w:rsidRDefault="008640DA" w:rsidP="0086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8640DA" w:rsidRDefault="008640DA" w:rsidP="008640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презентационных материалов: «Русская философия об особенностях и уникальности  исторического развития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E0E28" w:rsidRDefault="004E0E28" w:rsidP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8640DA" w:rsidRDefault="008640DA" w:rsidP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 w:rsidP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 w:rsidP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 w:rsidP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 w:rsidP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 w:rsidP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 w:rsidP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8640DA" w:rsidRDefault="008640DA" w:rsidP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 w:rsidP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ОК 01, ОК 02, ОК 05, ОК 06,К 07, </w:t>
            </w:r>
          </w:p>
        </w:tc>
      </w:tr>
      <w:tr w:rsidR="004E0E28" w:rsidTr="004E0E28"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2. Философское осмысление природы и человека, сознания и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0E28" w:rsidTr="004E0E28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2.1.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категории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понятия философии. Основы философского учения о бытии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категории и понятия философии. Основы философского учения о бытии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Категории как фундаментальные понятия. Основные философские категории: сущность, явление, единичное, общее, часть, целое, порядок, причина, случайность, необходимость, действительность, возможность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и структура бытия. Объективная реальность. Субъективная реальность.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Небытие (ничто). Формы существования 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03, ОК 04,ОК 05, К 07, ОК 09</w:t>
            </w:r>
          </w:p>
        </w:tc>
      </w:tr>
      <w:tr w:rsidR="004E0E28" w:rsidTr="004E0E28">
        <w:trPr>
          <w:trHeight w:val="142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Тема 2.2.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Материя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Материя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Материя как субстанция. Материя с точки зрения материализма.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свойства материи: субстанциальность, структурность, системность, способность к самоорганизации,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неуничтожимость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несотворимость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движение, пространство, время 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ражение. Виды, сферы и уровни материи.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04, ОК 06,К 07, ОК 09</w:t>
            </w:r>
          </w:p>
        </w:tc>
      </w:tr>
      <w:tr w:rsidR="004E0E28" w:rsidTr="004E0E28">
        <w:trPr>
          <w:trHeight w:val="1122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2.3.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Духовный мир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(сознание)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Сознание, его структура и свойства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Философские интерпретации проблемы сознания.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Свойства и формы сознания. Структура сознания.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Бессознательное: фрейдизм и неофрейдизм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04,ОК 05, К 07, ОК 09</w:t>
            </w:r>
          </w:p>
        </w:tc>
      </w:tr>
      <w:tr w:rsidR="004E0E28" w:rsidTr="004E0E28">
        <w:trPr>
          <w:trHeight w:val="153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2.4.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Учение о познании (гносеология). Сущность процесса познания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Учение о познании (гносеология). Сущность процесса познания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Теория познания. Понятие познания. 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Субъект и объект познания. Чувственное познание. Рациональное познание. Виды познания. Понятие истины. Критерии истины. Абсолютная и относительная истина.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Ложь и заблуждение. Проблема, гипотеза, теория. Методы научного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02, ОК 04,ОК 05, ОК 06,К 07</w:t>
            </w:r>
          </w:p>
        </w:tc>
      </w:tr>
      <w:tr w:rsidR="004E0E28" w:rsidTr="004E0E28">
        <w:trPr>
          <w:trHeight w:val="285"/>
        </w:trPr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3. Основные ценности человеческого 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0E28" w:rsidTr="004E0E28">
        <w:trPr>
          <w:trHeight w:val="165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3.1.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Аксиология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(теория ценностей)</w:t>
            </w: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Аксиология (теория ценностей)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Аксиология – учение о ценностях.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Основания ценностей: потребности, интересы и традиции.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Классификация ценностей: первичные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ивторичные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витальные и культурные, материальные и духовные, общечеловеческие и личные, терминальные и инструментальные ценности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03, ОК 04,ОК 05, ОК 06 , ОК 09</w:t>
            </w:r>
          </w:p>
        </w:tc>
      </w:tr>
      <w:tr w:rsidR="004E0E28" w:rsidTr="004E0E28">
        <w:trPr>
          <w:trHeight w:val="196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3.2.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Философская антропология. Личность и условия ее формирования</w:t>
            </w: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Человек как единство духа и тела. Личность и условия ее формирования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философской антропологии.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История развития философского понимания происхождения и сущности человека.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Как Человек возник на Земле? Религиозная версия. Космическая теория. Эволюционная теория.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Человек как единство духа и тела: биологизаторская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социологизаторская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трактовка человека.  От индивида к личности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05, ОК 06 , ОК 09</w:t>
            </w:r>
          </w:p>
        </w:tc>
      </w:tr>
      <w:tr w:rsidR="004E0E28" w:rsidTr="004E0E28">
        <w:trPr>
          <w:trHeight w:val="220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Тема 3.3.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Свобода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ответственность за сохранение жизни, культуры, окружающей среды, смысл жизни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другие ценности человеческого бытия</w:t>
            </w: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Свобода и ответственность за сохранение жизни, культуры, окружающей среды, смысл жизни и другие ценности человеческого бытия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частье. Свобода.  Творчество. Любовь. Труд. Вера. Смерть. Смысл жизни</w:t>
            </w:r>
          </w:p>
          <w:p w:rsidR="008640DA" w:rsidRPr="008640DA" w:rsidRDefault="008640DA" w:rsidP="0086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8640DA" w:rsidRDefault="008640DA" w:rsidP="0086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7008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B7008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 тему:</w:t>
            </w:r>
            <w:r w:rsidRPr="00B700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«Мое личное отношение к проблеме смысла человеческой жизни и ее  философским трактовкам»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8640DA" w:rsidRDefault="0086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04,ОК 05,К 07, ОК 09</w:t>
            </w:r>
          </w:p>
        </w:tc>
      </w:tr>
      <w:tr w:rsidR="004E0E28" w:rsidTr="004E0E28"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4. Философия и культура. Духовная и социальная жизнь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0E28" w:rsidTr="004E0E28">
        <w:trPr>
          <w:trHeight w:val="1749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4.1.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Философия и культура</w:t>
            </w: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Философия и культура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атериальная и  духовная культура.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Что такое цивилизация?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соотносятся культура и цивилизация?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Массовая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культура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контркультура</w:t>
            </w:r>
          </w:p>
          <w:p w:rsidR="004E0E28" w:rsidRPr="004E0E28" w:rsidRDefault="004E0E28" w:rsidP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E0E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4E0E28" w:rsidRDefault="004E0E28" w:rsidP="004E0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Индивидуальный проект на тему: Культура – её влияние на восприятие и понимание сущности профессии: социальная необходимость и личное восприятие себя в выбранной специальности</w:t>
            </w:r>
          </w:p>
          <w:p w:rsidR="008640DA" w:rsidRPr="008640DA" w:rsidRDefault="008640DA" w:rsidP="00864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0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4E0E28" w:rsidRDefault="008640DA" w:rsidP="0086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7008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B7008D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на тему: Взаимосвязь понятий, философия как высшая форма мировоззрения и высшая форма культуры  восприятия окружающего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8640DA" w:rsidRDefault="0086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02, ОК 03, ОК 04, ОК 06,К 07</w:t>
            </w:r>
          </w:p>
        </w:tc>
      </w:tr>
      <w:tr w:rsidR="004E0E28" w:rsidTr="004E0E28">
        <w:trPr>
          <w:trHeight w:val="276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4.2. Социальная философия</w:t>
            </w:r>
          </w:p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Философия общества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 – народ – нация – государство.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Движущие силы развития общества.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Сферы общественной жизни: социальная,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экономическая, политическая и духовная.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Общественное бытие и общественное сознание.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Философия истории. Направленность социального развития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роблема «конца истории».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Развитие: прогресс и регресс.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Структура и основания гражданского общества. </w:t>
            </w:r>
          </w:p>
          <w:p w:rsidR="004E0E28" w:rsidRDefault="004E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Единство и многообразие развития общества. Историческое будущее России</w:t>
            </w:r>
          </w:p>
          <w:p w:rsidR="008640DA" w:rsidRDefault="008640DA" w:rsidP="00864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  <w:p w:rsidR="008640DA" w:rsidRPr="008640DA" w:rsidRDefault="00864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Философия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40DA" w:rsidRDefault="0086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03, ОК 04,ОК 05, ОК 07, ОК 09</w:t>
            </w:r>
          </w:p>
        </w:tc>
      </w:tr>
      <w:tr w:rsidR="004E0E28" w:rsidTr="004E0E28">
        <w:trPr>
          <w:trHeight w:val="199"/>
        </w:trPr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28" w:rsidRDefault="004E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E0E28" w:rsidTr="004E0E28">
        <w:trPr>
          <w:trHeight w:val="199"/>
        </w:trPr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8" w:rsidRDefault="004E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28" w:rsidRDefault="00D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4E0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28" w:rsidRDefault="004E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E0E28" w:rsidRDefault="004E0E28" w:rsidP="004E0E28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4E0E2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E0E28" w:rsidRDefault="004E0E28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81818"/>
          <w:kern w:val="36"/>
          <w:sz w:val="28"/>
          <w:szCs w:val="28"/>
        </w:rPr>
        <w:sectPr w:rsidR="004E0E28" w:rsidSect="00D0075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9659B" w:rsidRPr="00C9659B" w:rsidRDefault="00C9659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aps/>
          <w:color w:val="181818"/>
          <w:kern w:val="36"/>
          <w:sz w:val="28"/>
          <w:szCs w:val="28"/>
        </w:rPr>
        <w:lastRenderedPageBreak/>
        <w:t>3. УСЛОВИЯ РЕАЛИЗАЦИИ УЧЕБНОЙ ДИСЦИПЛИНЫ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3.1. Требования к минимальному материально-техническому обеспечению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Реализация учебной дисциплины требует наличия учебного кабинета «Основы философии».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D06C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Оборудование учебного кабинета</w:t>
      </w: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посадочные места по количеству обучающихся;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рабочее место преподавателя;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комплект учебно-методической документации;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Технические средства обучения: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 телевизор,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- ноутбук,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9659B" w:rsidRPr="00C9659B" w:rsidRDefault="00C9659B" w:rsidP="00C965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  <w:t>3.2. Информационное обеспечение обучения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Основные источники</w:t>
      </w:r>
    </w:p>
    <w:p w:rsidR="00C9659B" w:rsidRPr="00C9659B" w:rsidRDefault="00C9659B" w:rsidP="00C9659B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Горелов А.А. Основы философии, уч. пособие для </w:t>
      </w:r>
      <w:proofErr w:type="spellStart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студ</w:t>
      </w:r>
      <w:proofErr w:type="gramStart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.с</w:t>
      </w:r>
      <w:proofErr w:type="gramEnd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ред.проф.учеб</w:t>
      </w:r>
      <w:proofErr w:type="spellEnd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заведений. -9-е изд. стер. </w:t>
      </w:r>
      <w:proofErr w:type="spellStart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М.,Издательский</w:t>
      </w:r>
      <w:proofErr w:type="spellEnd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центр «Академия», 2017. -  256 с.</w:t>
      </w:r>
    </w:p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2. Губин,  В. Д. Основы философии: учебное пособие / В. Д. Губин. – М.:</w:t>
      </w:r>
    </w:p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Форум, 2018. – 278 с.</w:t>
      </w:r>
    </w:p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3. Канке В. А. Основы философии: учебник для техникумов. – М.: Форум, 2018. – 356 с.</w:t>
      </w:r>
    </w:p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Дополнительные источники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1. А.А.Горелов, Основы философии. Учебник, 9 издание, ACADEMA, Москва, 2010. – 498 с.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2. П. Гуревич. Введение в философию. – М.: Олимп, 2003. – 428 с.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3. П.В.Алексеев. Философия: учеб. изд.3, </w:t>
      </w:r>
      <w:proofErr w:type="spellStart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перераб</w:t>
      </w:r>
      <w:proofErr w:type="spellEnd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и </w:t>
      </w:r>
      <w:proofErr w:type="spellStart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допол</w:t>
      </w:r>
      <w:proofErr w:type="spellEnd"/>
      <w:proofErr w:type="gramStart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.-</w:t>
      </w:r>
      <w:proofErr w:type="gramEnd"/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М: ПБОЮЛ, 2000. – 516 с.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t>4 Малахов В.В. Современная западная философия. Словарь – М.: ТОН, 2004. -248 с.</w:t>
      </w:r>
    </w:p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Интернет-ресурсы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1.Электронная библиотека </w:t>
      </w:r>
      <w:proofErr w:type="spellStart"/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>Гумер</w:t>
      </w:r>
      <w:proofErr w:type="spellEnd"/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книги, учебники: религия, философия, история, культура, психология [Электронный ресурс]. – Режим доступа: </w:t>
      </w:r>
      <w:hyperlink w:tgtFrame="_blank" w:history="1">
        <w:r w:rsidRPr="00C9659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 www.gumer.</w:t>
        </w:r>
      </w:hyperlink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info, свободный. – </w:t>
      </w:r>
      <w:proofErr w:type="spellStart"/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>2. Цифровая библиотека по философии [Электронный ресурс]. – Режим доступа: </w:t>
      </w:r>
      <w:hyperlink w:tgtFrame="_blank" w:history="1">
        <w:r w:rsidRPr="00C9659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 filosof.historic.ru</w:t>
        </w:r>
      </w:hyperlink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свободный. – </w:t>
      </w:r>
      <w:proofErr w:type="spellStart"/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Философия без границ. </w:t>
      </w:r>
      <w:proofErr w:type="spellStart"/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ПлатонаНет</w:t>
      </w:r>
      <w:proofErr w:type="spellEnd"/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>. - </w:t>
      </w:r>
      <w:hyperlink r:id="rId6" w:tgtFrame="_blank" w:history="1">
        <w:r w:rsidRPr="00C9659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http://platonanet.org.ua/</w:t>
        </w:r>
      </w:hyperlink>
    </w:p>
    <w:p w:rsidR="00CD06C3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Образовательный проект   А.Н. </w:t>
      </w:r>
      <w:proofErr w:type="spellStart"/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>Варгина</w:t>
      </w:r>
      <w:proofErr w:type="spellEnd"/>
      <w:r w:rsidRPr="00C9659B">
        <w:rPr>
          <w:rFonts w:ascii="Times New Roman" w:eastAsia="Times New Roman" w:hAnsi="Times New Roman" w:cs="Times New Roman"/>
          <w:color w:val="000000"/>
          <w:sz w:val="28"/>
          <w:szCs w:val="28"/>
        </w:rPr>
        <w:t>. - </w:t>
      </w:r>
      <w:hyperlink r:id="rId7" w:tgtFrame="_blank" w:history="1">
        <w:r w:rsidRPr="00C9659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http://www.ph4s.ru/book_gum_phylos.html</w:t>
        </w:r>
      </w:hyperlink>
    </w:p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</w:rPr>
        <w:t>4. КОНТРОЛЬ И ОЦЕНКА РЕЗУЛЬТАТОВ ОСВОЕНИЯ УЧЕБНОЙ ДИСЦИПЛИНЫ</w:t>
      </w:r>
    </w:p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        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  <w:t>            Контроль и оценка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исследований.</w:t>
      </w:r>
    </w:p>
    <w:p w:rsidR="00C9659B" w:rsidRPr="00C9659B" w:rsidRDefault="00C9659B" w:rsidP="00C9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5666"/>
      </w:tblGrid>
      <w:tr w:rsidR="00C9659B" w:rsidRPr="00C9659B" w:rsidTr="009415D4">
        <w:trPr>
          <w:trHeight w:val="123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C9659B" w:rsidRPr="00C9659B" w:rsidTr="009415D4">
        <w:trPr>
          <w:trHeight w:val="85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659B" w:rsidRPr="00C9659B" w:rsidTr="009415D4">
        <w:trPr>
          <w:trHeight w:val="540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и сопоставлять основные философские категории и понятия в работе  с философскими источниками  и  адаптированными  текстами.</w:t>
            </w:r>
          </w:p>
        </w:tc>
      </w:tr>
      <w:tr w:rsidR="00C9659B" w:rsidRPr="00C9659B" w:rsidTr="009415D4">
        <w:trPr>
          <w:trHeight w:val="266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9659B" w:rsidRPr="00C9659B" w:rsidTr="009415D4">
        <w:trPr>
          <w:trHeight w:val="795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категории и понятия философии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определения разных философских понятий и категорий.</w:t>
            </w:r>
          </w:p>
        </w:tc>
      </w:tr>
      <w:tr w:rsidR="00C9659B" w:rsidRPr="00C9659B" w:rsidTr="009415D4">
        <w:trPr>
          <w:trHeight w:val="848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философии в жизни человека и общества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Излагать и предлагать решения проблемных и логических заданий по вопросам философии и религии.</w:t>
            </w:r>
          </w:p>
        </w:tc>
      </w:tr>
      <w:tr w:rsidR="00C9659B" w:rsidRPr="00C9659B" w:rsidTr="009415D4">
        <w:trPr>
          <w:trHeight w:val="833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философского учения о бытии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положения основ философского учения о бытии на основе оригинальных текстов.</w:t>
            </w:r>
          </w:p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659B" w:rsidRPr="00C9659B" w:rsidTr="009415D4">
        <w:trPr>
          <w:trHeight w:val="833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процесса познания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определения разных философских понятий о сущности процесса познания.</w:t>
            </w:r>
          </w:p>
        </w:tc>
      </w:tr>
      <w:tr w:rsidR="00C9659B" w:rsidRPr="00C9659B" w:rsidTr="009415D4">
        <w:trPr>
          <w:trHeight w:val="833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научной, философской и религиозной картин мира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и объяснять проблемные вопросы основ научной, философской и религиозной картин мира.</w:t>
            </w:r>
          </w:p>
        </w:tc>
      </w:tr>
      <w:tr w:rsidR="00C9659B" w:rsidRPr="00C9659B" w:rsidTr="009415D4">
        <w:trPr>
          <w:trHeight w:val="833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4E0E28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Представлять и изла</w:t>
            </w:r>
            <w:r w:rsidR="00C9659B"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гать различные философские концепции.</w:t>
            </w:r>
          </w:p>
        </w:tc>
      </w:tr>
      <w:tr w:rsidR="00C9659B" w:rsidRPr="00C9659B" w:rsidTr="009415D4">
        <w:trPr>
          <w:trHeight w:val="833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59B" w:rsidRPr="00C9659B" w:rsidRDefault="00C9659B" w:rsidP="0094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59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историю и теорию  рациональной  европейской философии.</w:t>
            </w:r>
          </w:p>
        </w:tc>
      </w:tr>
    </w:tbl>
    <w:p w:rsidR="00C9659B" w:rsidRPr="00C9659B" w:rsidRDefault="00C9659B" w:rsidP="00C9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659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C9659B" w:rsidRPr="00C9659B" w:rsidRDefault="00C9659B" w:rsidP="00C9659B">
      <w:pPr>
        <w:rPr>
          <w:rFonts w:ascii="Times New Roman" w:hAnsi="Times New Roman" w:cs="Times New Roman"/>
          <w:sz w:val="28"/>
          <w:szCs w:val="28"/>
        </w:rPr>
      </w:pPr>
    </w:p>
    <w:p w:rsidR="00207DC4" w:rsidRPr="00C9659B" w:rsidRDefault="00207DC4" w:rsidP="00C965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7DC4" w:rsidRPr="00C9659B" w:rsidSect="00C9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DC4"/>
    <w:rsid w:val="00207DC4"/>
    <w:rsid w:val="0022660B"/>
    <w:rsid w:val="002F5FE4"/>
    <w:rsid w:val="00380268"/>
    <w:rsid w:val="00424F77"/>
    <w:rsid w:val="00454D03"/>
    <w:rsid w:val="004D0560"/>
    <w:rsid w:val="004E0E28"/>
    <w:rsid w:val="006A0E26"/>
    <w:rsid w:val="008640DA"/>
    <w:rsid w:val="00A422ED"/>
    <w:rsid w:val="00C25716"/>
    <w:rsid w:val="00C9659B"/>
    <w:rsid w:val="00CD06C3"/>
    <w:rsid w:val="00D0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68"/>
  </w:style>
  <w:style w:type="paragraph" w:styleId="1">
    <w:name w:val="heading 1"/>
    <w:basedOn w:val="a"/>
    <w:link w:val="10"/>
    <w:uiPriority w:val="9"/>
    <w:qFormat/>
    <w:rsid w:val="00C96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C4"/>
    <w:pPr>
      <w:ind w:left="720"/>
      <w:contextualSpacing/>
    </w:pPr>
  </w:style>
  <w:style w:type="paragraph" w:customStyle="1" w:styleId="msonormalbullet1gifbullet1gif">
    <w:name w:val="msonormalbullet1gifbullet1.gif"/>
    <w:basedOn w:val="a"/>
    <w:rsid w:val="002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2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2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2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2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2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2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bullet1gif">
    <w:name w:val="msonormalbullet2gifbullet2gifbullet2gifbullet2gifbullet1.gif"/>
    <w:basedOn w:val="a"/>
    <w:rsid w:val="002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bullet2gif">
    <w:name w:val="msonormalbullet2gifbullet2gifbullet2gifbullet2gifbullet2.gif"/>
    <w:basedOn w:val="a"/>
    <w:rsid w:val="002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bullet3gif">
    <w:name w:val="msonormalbullet2gifbullet2gifbullet2gifbullet2gifbullet3.gif"/>
    <w:basedOn w:val="a"/>
    <w:rsid w:val="002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0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65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29">
    <w:name w:val="style29"/>
    <w:basedOn w:val="a"/>
    <w:rsid w:val="00C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style40"/>
    <w:basedOn w:val="a0"/>
    <w:rsid w:val="00C9659B"/>
  </w:style>
  <w:style w:type="character" w:customStyle="1" w:styleId="80">
    <w:name w:val="80"/>
    <w:basedOn w:val="a0"/>
    <w:rsid w:val="00C9659B"/>
  </w:style>
  <w:style w:type="character" w:styleId="a4">
    <w:name w:val="Hyperlink"/>
    <w:basedOn w:val="a0"/>
    <w:uiPriority w:val="99"/>
    <w:semiHidden/>
    <w:unhideWhenUsed/>
    <w:rsid w:val="00C965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659B"/>
    <w:rPr>
      <w:color w:val="800080"/>
      <w:u w:val="single"/>
    </w:rPr>
  </w:style>
  <w:style w:type="character" w:customStyle="1" w:styleId="fontstyle43">
    <w:name w:val="fontstyle43"/>
    <w:basedOn w:val="a0"/>
    <w:rsid w:val="00C9659B"/>
  </w:style>
  <w:style w:type="paragraph" w:styleId="a6">
    <w:name w:val="Balloon Text"/>
    <w:basedOn w:val="a"/>
    <w:link w:val="a7"/>
    <w:uiPriority w:val="99"/>
    <w:semiHidden/>
    <w:unhideWhenUsed/>
    <w:rsid w:val="00D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7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4s.ru/book_gum_phyl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onanet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12</cp:revision>
  <cp:lastPrinted>2021-12-14T06:37:00Z</cp:lastPrinted>
  <dcterms:created xsi:type="dcterms:W3CDTF">2021-11-30T12:53:00Z</dcterms:created>
  <dcterms:modified xsi:type="dcterms:W3CDTF">2022-10-26T01:15:00Z</dcterms:modified>
</cp:coreProperties>
</file>